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05" w:rsidRDefault="006A0C04" w:rsidP="006A0C04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LAPORAN</w:t>
      </w:r>
    </w:p>
    <w:p w:rsidR="006A0C04" w:rsidRDefault="006A0C04" w:rsidP="006A0C0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PELAKSANAAN PENGKAJIAN KEADAAN DESA</w:t>
      </w:r>
    </w:p>
    <w:p w:rsidR="006A0C04" w:rsidRDefault="006A0C04" w:rsidP="006A0C04">
      <w:pPr>
        <w:jc w:val="center"/>
        <w:rPr>
          <w:rFonts w:ascii="Bookman Old Style" w:hAnsi="Bookman Old Style"/>
          <w:sz w:val="24"/>
          <w:szCs w:val="24"/>
        </w:rPr>
      </w:pPr>
    </w:p>
    <w:p w:rsidR="006A0C04" w:rsidRDefault="006A0C04" w:rsidP="006A0C04">
      <w:pPr>
        <w:tabs>
          <w:tab w:val="left" w:pos="1980"/>
          <w:tab w:val="left" w:pos="225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DESA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SROYO</w:t>
      </w:r>
    </w:p>
    <w:p w:rsidR="006A0C04" w:rsidRDefault="006A0C04" w:rsidP="006A0C04">
      <w:pPr>
        <w:tabs>
          <w:tab w:val="left" w:pos="1980"/>
          <w:tab w:val="left" w:pos="225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KECAMATAN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JATEN</w:t>
      </w:r>
    </w:p>
    <w:p w:rsidR="006A0C04" w:rsidRDefault="006A0C04" w:rsidP="006A0C04">
      <w:pPr>
        <w:tabs>
          <w:tab w:val="left" w:pos="1980"/>
          <w:tab w:val="left" w:pos="225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KABUPATEN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KARANGANYAR</w:t>
      </w:r>
    </w:p>
    <w:p w:rsidR="006A0C04" w:rsidRDefault="006A0C04" w:rsidP="006A0C04">
      <w:pPr>
        <w:tabs>
          <w:tab w:val="left" w:pos="1980"/>
          <w:tab w:val="left" w:pos="225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PROPINSI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JAWA TENGAH</w:t>
      </w:r>
    </w:p>
    <w:p w:rsidR="006A0C04" w:rsidRDefault="006A0C04" w:rsidP="006A0C04">
      <w:pPr>
        <w:tabs>
          <w:tab w:val="left" w:pos="1980"/>
          <w:tab w:val="left" w:pos="2250"/>
        </w:tabs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A0C04" w:rsidRDefault="006A0C04" w:rsidP="006A0C04">
      <w:pPr>
        <w:pStyle w:val="ListParagraph"/>
        <w:numPr>
          <w:ilvl w:val="0"/>
          <w:numId w:val="1"/>
        </w:numPr>
        <w:tabs>
          <w:tab w:val="left" w:pos="1980"/>
          <w:tab w:val="left" w:pos="2250"/>
        </w:tabs>
        <w:spacing w:after="0" w:line="360" w:lineRule="auto"/>
        <w:ind w:left="450" w:hanging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LATAR BELAKANG</w:t>
      </w:r>
    </w:p>
    <w:p w:rsidR="006A0C04" w:rsidRDefault="006A0C04" w:rsidP="006A0C04">
      <w:pPr>
        <w:pStyle w:val="ListParagraph"/>
        <w:tabs>
          <w:tab w:val="left" w:pos="1980"/>
          <w:tab w:val="left" w:pos="2250"/>
        </w:tabs>
        <w:spacing w:after="0"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Salah </w:t>
      </w:r>
      <w:proofErr w:type="spellStart"/>
      <w:r>
        <w:rPr>
          <w:rFonts w:ascii="Bookman Old Style" w:hAnsi="Bookman Old Style"/>
          <w:sz w:val="24"/>
          <w:szCs w:val="24"/>
        </w:rPr>
        <w:t>satu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elemen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mendasar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peneyelenggaraan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pembangunan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ketersediaan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RPJMDes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RKPDes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Karena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kedua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dokumen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tersebut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merupakan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kebijakan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pembangunan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jangka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menengah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jangka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pendek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Maka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kualitas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RPJMDes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RKPDes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menjadi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penting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menjadi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perhatian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baik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segi</w:t>
      </w:r>
      <w:proofErr w:type="spellEnd"/>
      <w:r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>
        <w:rPr>
          <w:rFonts w:ascii="Bookman Old Style" w:hAnsi="Bookman Old Style"/>
          <w:sz w:val="24"/>
          <w:szCs w:val="24"/>
        </w:rPr>
        <w:t>penyusunannya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kualitas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dokumen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maupun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kesesuaian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perundang-undangan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Pengkajian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Keadaan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(PKD)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merupakan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>
        <w:rPr>
          <w:rFonts w:ascii="Bookman Old Style" w:hAnsi="Bookman Old Style"/>
          <w:sz w:val="24"/>
          <w:szCs w:val="24"/>
        </w:rPr>
        <w:t>wajib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harus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dilakukan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memastikan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kualitas</w:t>
      </w:r>
      <w:proofErr w:type="spellEnd"/>
      <w:r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>
        <w:rPr>
          <w:rFonts w:ascii="Bookman Old Style" w:hAnsi="Bookman Old Style"/>
          <w:sz w:val="24"/>
          <w:szCs w:val="24"/>
        </w:rPr>
        <w:t>penyusunan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Dokumen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Perencanaan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A0C04" w:rsidRDefault="006A0C04" w:rsidP="006A0C04">
      <w:pPr>
        <w:tabs>
          <w:tab w:val="left" w:pos="1980"/>
          <w:tab w:val="left" w:pos="225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A0C04" w:rsidRDefault="006A0C04" w:rsidP="006A0C04">
      <w:pPr>
        <w:pStyle w:val="ListParagraph"/>
        <w:numPr>
          <w:ilvl w:val="0"/>
          <w:numId w:val="1"/>
        </w:numPr>
        <w:tabs>
          <w:tab w:val="left" w:pos="1980"/>
          <w:tab w:val="left" w:pos="225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TUJUAN</w:t>
      </w:r>
    </w:p>
    <w:p w:rsidR="006A0C04" w:rsidRDefault="006A0C04" w:rsidP="006A0C04">
      <w:pPr>
        <w:pStyle w:val="ListParagraph"/>
        <w:tabs>
          <w:tab w:val="left" w:pos="1980"/>
          <w:tab w:val="left" w:pos="2250"/>
        </w:tabs>
        <w:spacing w:after="0"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bertujuan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unutk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menggali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secara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obyektif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lengkap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cermat</w:t>
      </w:r>
      <w:proofErr w:type="spellEnd"/>
      <w:r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6A0C04" w:rsidRDefault="006A0C04" w:rsidP="006A0C04">
      <w:pPr>
        <w:pStyle w:val="ListParagraph"/>
        <w:numPr>
          <w:ilvl w:val="0"/>
          <w:numId w:val="2"/>
        </w:numPr>
        <w:tabs>
          <w:tab w:val="left" w:pos="1980"/>
          <w:tab w:val="left" w:pos="225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Penyelarasan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kebijakan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pembangunan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A0C04" w:rsidRDefault="006A0C04" w:rsidP="006A0C04">
      <w:pPr>
        <w:pStyle w:val="ListParagraph"/>
        <w:numPr>
          <w:ilvl w:val="0"/>
          <w:numId w:val="2"/>
        </w:numPr>
        <w:tabs>
          <w:tab w:val="left" w:pos="1980"/>
          <w:tab w:val="left" w:pos="225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Pengkajian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A0C04" w:rsidRDefault="006A0C04" w:rsidP="006A0C04">
      <w:pPr>
        <w:pStyle w:val="ListParagraph"/>
        <w:numPr>
          <w:ilvl w:val="0"/>
          <w:numId w:val="2"/>
        </w:numPr>
        <w:tabs>
          <w:tab w:val="left" w:pos="1980"/>
          <w:tab w:val="left" w:pos="225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Pengkajian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peluang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pendayagunaan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A0C04" w:rsidRDefault="006A0C04" w:rsidP="006A0C04">
      <w:pPr>
        <w:pStyle w:val="ListParagraph"/>
        <w:numPr>
          <w:ilvl w:val="0"/>
          <w:numId w:val="2"/>
        </w:numPr>
        <w:tabs>
          <w:tab w:val="left" w:pos="1980"/>
          <w:tab w:val="left" w:pos="225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Pengkajian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permas</w:t>
      </w:r>
      <w:proofErr w:type="spellEnd"/>
      <w:r w:rsidR="00043B8B">
        <w:rPr>
          <w:rFonts w:ascii="Bookman Old Style" w:hAnsi="Bookman Old Style"/>
          <w:sz w:val="24"/>
          <w:szCs w:val="24"/>
          <w:lang w:val="id-ID"/>
        </w:rPr>
        <w:t>a</w:t>
      </w:r>
      <w:proofErr w:type="spellStart"/>
      <w:r>
        <w:rPr>
          <w:rFonts w:ascii="Bookman Old Style" w:hAnsi="Bookman Old Style"/>
          <w:sz w:val="24"/>
          <w:szCs w:val="24"/>
        </w:rPr>
        <w:t>lahan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dihadapi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A0C04" w:rsidRDefault="006A0C04" w:rsidP="006A0C04">
      <w:pPr>
        <w:pStyle w:val="ListParagraph"/>
        <w:numPr>
          <w:ilvl w:val="0"/>
          <w:numId w:val="2"/>
        </w:numPr>
        <w:tabs>
          <w:tab w:val="left" w:pos="1980"/>
          <w:tab w:val="left" w:pos="225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Merumuskan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usulan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rencana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pembangunan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A0C04" w:rsidRDefault="006A0C04" w:rsidP="006A0C04">
      <w:pPr>
        <w:pStyle w:val="ListParagraph"/>
        <w:tabs>
          <w:tab w:val="left" w:pos="1980"/>
          <w:tab w:val="left" w:pos="2250"/>
        </w:tabs>
        <w:spacing w:after="0" w:line="360" w:lineRule="auto"/>
        <w:ind w:left="810"/>
        <w:jc w:val="both"/>
        <w:rPr>
          <w:rFonts w:ascii="Bookman Old Style" w:hAnsi="Bookman Old Style"/>
          <w:sz w:val="24"/>
          <w:szCs w:val="24"/>
        </w:rPr>
      </w:pPr>
    </w:p>
    <w:p w:rsidR="006A0C04" w:rsidRDefault="006A0C04" w:rsidP="006A0C04">
      <w:pPr>
        <w:pStyle w:val="ListParagraph"/>
        <w:numPr>
          <w:ilvl w:val="0"/>
          <w:numId w:val="1"/>
        </w:numPr>
        <w:tabs>
          <w:tab w:val="left" w:pos="1980"/>
          <w:tab w:val="left" w:pos="225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TIM PELAKSANA PENGKAJIAN KEADAAN DESA</w:t>
      </w:r>
    </w:p>
    <w:p w:rsidR="006A0C04" w:rsidRDefault="006A0C04" w:rsidP="006A0C04">
      <w:pPr>
        <w:pStyle w:val="ListParagraph"/>
        <w:tabs>
          <w:tab w:val="left" w:pos="1980"/>
          <w:tab w:val="left" w:pos="2250"/>
        </w:tabs>
        <w:spacing w:after="0"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Pengkajian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keadaan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dilakukan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oleh</w:t>
      </w:r>
      <w:proofErr w:type="spellEnd"/>
      <w:r>
        <w:rPr>
          <w:rFonts w:ascii="Bookman Old Style" w:hAnsi="Bookman Old Style"/>
          <w:sz w:val="24"/>
          <w:szCs w:val="24"/>
        </w:rPr>
        <w:t xml:space="preserve"> Tim </w:t>
      </w:r>
      <w:proofErr w:type="spellStart"/>
      <w:r>
        <w:rPr>
          <w:rFonts w:ascii="Bookman Old Style" w:hAnsi="Bookman Old Style"/>
          <w:sz w:val="24"/>
          <w:szCs w:val="24"/>
        </w:rPr>
        <w:t>Penyusun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RPJMDes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bekerjasama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Sroyo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warga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6A0C04" w:rsidRDefault="006A0C04" w:rsidP="006A0C04">
      <w:pPr>
        <w:pStyle w:val="ListParagraph"/>
        <w:tabs>
          <w:tab w:val="left" w:pos="1980"/>
          <w:tab w:val="left" w:pos="2250"/>
        </w:tabs>
        <w:spacing w:after="0"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</w:p>
    <w:p w:rsidR="006A0C04" w:rsidRDefault="00D35D72" w:rsidP="006A0C04">
      <w:pPr>
        <w:pStyle w:val="ListParagraph"/>
        <w:numPr>
          <w:ilvl w:val="0"/>
          <w:numId w:val="1"/>
        </w:numPr>
        <w:tabs>
          <w:tab w:val="left" w:pos="1980"/>
          <w:tab w:val="left" w:pos="225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PENDEKATAN DAN METODE</w:t>
      </w:r>
    </w:p>
    <w:p w:rsidR="00D35D72" w:rsidRDefault="00D35D72" w:rsidP="00D35D72">
      <w:pPr>
        <w:pStyle w:val="ListParagraph"/>
        <w:tabs>
          <w:tab w:val="left" w:pos="1980"/>
          <w:tab w:val="left" w:pos="2250"/>
        </w:tabs>
        <w:spacing w:after="0"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Pengkajian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keadaan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dilakukan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secara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partisipatif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metode</w:t>
      </w:r>
      <w:proofErr w:type="spellEnd"/>
      <w:r>
        <w:rPr>
          <w:rFonts w:ascii="Bookman Old Style" w:hAnsi="Bookman Old Style"/>
          <w:sz w:val="24"/>
          <w:szCs w:val="24"/>
        </w:rPr>
        <w:t xml:space="preserve"> P3MD (</w:t>
      </w:r>
      <w:proofErr w:type="spellStart"/>
      <w:r>
        <w:rPr>
          <w:rFonts w:ascii="Bookman Old Style" w:hAnsi="Bookman Old Style"/>
          <w:sz w:val="24"/>
          <w:szCs w:val="24"/>
        </w:rPr>
        <w:t>Perencanaan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Partisipatif</w:t>
      </w:r>
      <w:proofErr w:type="spellEnd"/>
      <w:r>
        <w:rPr>
          <w:rFonts w:ascii="Bookman Old Style" w:hAnsi="Bookman Old Style"/>
          <w:sz w:val="24"/>
          <w:szCs w:val="24"/>
        </w:rPr>
        <w:t xml:space="preserve"> Pembangunan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) </w:t>
      </w:r>
    </w:p>
    <w:p w:rsidR="00D35D72" w:rsidRDefault="00D35D72" w:rsidP="00D35D72">
      <w:pPr>
        <w:pStyle w:val="ListParagraph"/>
        <w:tabs>
          <w:tab w:val="left" w:pos="1980"/>
          <w:tab w:val="left" w:pos="2250"/>
        </w:tabs>
        <w:spacing w:after="0"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</w:p>
    <w:p w:rsidR="00D35D72" w:rsidRDefault="00D35D72" w:rsidP="00D35D72">
      <w:pPr>
        <w:pStyle w:val="ListParagraph"/>
        <w:tabs>
          <w:tab w:val="left" w:pos="1980"/>
          <w:tab w:val="left" w:pos="2250"/>
        </w:tabs>
        <w:spacing w:after="0"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</w:p>
    <w:p w:rsidR="00D35D72" w:rsidRDefault="00D35D72" w:rsidP="006A0C04">
      <w:pPr>
        <w:pStyle w:val="ListParagraph"/>
        <w:numPr>
          <w:ilvl w:val="0"/>
          <w:numId w:val="1"/>
        </w:numPr>
        <w:tabs>
          <w:tab w:val="left" w:pos="1980"/>
          <w:tab w:val="left" w:pos="225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ALAT DAN INSTRUMEN</w:t>
      </w:r>
    </w:p>
    <w:p w:rsidR="00D35D72" w:rsidRDefault="00D35D72" w:rsidP="00D35D72">
      <w:pPr>
        <w:pStyle w:val="ListParagraph"/>
        <w:tabs>
          <w:tab w:val="left" w:pos="1980"/>
          <w:tab w:val="left" w:pos="2250"/>
        </w:tabs>
        <w:spacing w:after="0"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Alat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kaji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Sosial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Kalender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musim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Kelembagaan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melalui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Musyawarah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(MUSDUS).</w:t>
      </w:r>
    </w:p>
    <w:p w:rsidR="00D35D72" w:rsidRDefault="00D35D72" w:rsidP="00D35D72">
      <w:pPr>
        <w:pStyle w:val="ListParagraph"/>
        <w:tabs>
          <w:tab w:val="left" w:pos="1980"/>
          <w:tab w:val="left" w:pos="2250"/>
        </w:tabs>
        <w:spacing w:after="0"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</w:p>
    <w:p w:rsidR="00D35D72" w:rsidRDefault="00D35D72" w:rsidP="006A0C04">
      <w:pPr>
        <w:pStyle w:val="ListParagraph"/>
        <w:numPr>
          <w:ilvl w:val="0"/>
          <w:numId w:val="1"/>
        </w:numPr>
        <w:tabs>
          <w:tab w:val="left" w:pos="1980"/>
          <w:tab w:val="left" w:pos="225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PROSES PELAKSANAAN</w:t>
      </w:r>
    </w:p>
    <w:p w:rsidR="00D35D72" w:rsidRDefault="00D35D72" w:rsidP="00D35D72">
      <w:pPr>
        <w:pStyle w:val="ListParagraph"/>
        <w:numPr>
          <w:ilvl w:val="0"/>
          <w:numId w:val="3"/>
        </w:numPr>
        <w:tabs>
          <w:tab w:val="left" w:pos="1980"/>
          <w:tab w:val="left" w:pos="225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Mendapatkan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informasi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tentang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arah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kebijakan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pembangunan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melalui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kerja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sama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Pendamping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D35D72" w:rsidRDefault="00D35D72" w:rsidP="00D35D72">
      <w:pPr>
        <w:pStyle w:val="ListParagraph"/>
        <w:numPr>
          <w:ilvl w:val="0"/>
          <w:numId w:val="3"/>
        </w:numPr>
        <w:tabs>
          <w:tab w:val="left" w:pos="1980"/>
          <w:tab w:val="left" w:pos="225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Menemu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kenali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potensi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masalah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kebutuhan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menggunakan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kaji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tersebut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diatas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D35D72" w:rsidRDefault="00D35D72" w:rsidP="00D35D72">
      <w:pPr>
        <w:pStyle w:val="ListParagraph"/>
        <w:numPr>
          <w:ilvl w:val="0"/>
          <w:numId w:val="3"/>
        </w:numPr>
        <w:tabs>
          <w:tab w:val="left" w:pos="1980"/>
          <w:tab w:val="left" w:pos="225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Memfasilitasi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kelompok</w:t>
      </w:r>
      <w:proofErr w:type="spellEnd"/>
      <w:r>
        <w:rPr>
          <w:rFonts w:ascii="Bookman Old Style" w:hAnsi="Bookman Old Style"/>
          <w:sz w:val="24"/>
          <w:szCs w:val="24"/>
        </w:rPr>
        <w:t xml:space="preserve"> /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untuk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menemukenali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peluang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pendayagunaan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sumber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merumuskan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usulan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rencana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</w:t>
      </w:r>
      <w:r w:rsidR="004B3D05">
        <w:rPr>
          <w:rFonts w:ascii="Bookman Old Style" w:hAnsi="Bookman Old Style"/>
          <w:sz w:val="24"/>
          <w:szCs w:val="24"/>
        </w:rPr>
        <w:t>giatan</w:t>
      </w:r>
      <w:proofErr w:type="spellEnd"/>
      <w:r w:rsidR="004B3D0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B3D05">
        <w:rPr>
          <w:rFonts w:ascii="Bookman Old Style" w:hAnsi="Bookman Old Style"/>
          <w:sz w:val="24"/>
          <w:szCs w:val="24"/>
        </w:rPr>
        <w:t>melalui</w:t>
      </w:r>
      <w:proofErr w:type="spellEnd"/>
      <w:r w:rsidR="004B3D0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B3D05">
        <w:rPr>
          <w:rFonts w:ascii="Bookman Old Style" w:hAnsi="Bookman Old Style"/>
          <w:sz w:val="24"/>
          <w:szCs w:val="24"/>
        </w:rPr>
        <w:t>Musyawarah</w:t>
      </w:r>
      <w:proofErr w:type="spellEnd"/>
      <w:r w:rsidR="004B3D0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B3D05">
        <w:rPr>
          <w:rFonts w:ascii="Bookman Old Style" w:hAnsi="Bookman Old Style"/>
          <w:sz w:val="24"/>
          <w:szCs w:val="24"/>
        </w:rPr>
        <w:t>Dusun</w:t>
      </w:r>
      <w:proofErr w:type="spellEnd"/>
      <w:r w:rsidR="004B3D05">
        <w:rPr>
          <w:rFonts w:ascii="Bookman Old Style" w:hAnsi="Bookman Old Style"/>
          <w:sz w:val="24"/>
          <w:szCs w:val="24"/>
        </w:rPr>
        <w:t>.</w:t>
      </w:r>
    </w:p>
    <w:p w:rsidR="00D35D72" w:rsidRDefault="00D35D72" w:rsidP="00D35D72">
      <w:pPr>
        <w:pStyle w:val="ListParagraph"/>
        <w:numPr>
          <w:ilvl w:val="0"/>
          <w:numId w:val="3"/>
        </w:numPr>
        <w:tabs>
          <w:tab w:val="left" w:pos="1980"/>
          <w:tab w:val="left" w:pos="225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Membuat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rekapitulasi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usulan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rencana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pembangunan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/ </w:t>
      </w:r>
      <w:proofErr w:type="spellStart"/>
      <w:r>
        <w:rPr>
          <w:rFonts w:ascii="Bookman Old Style" w:hAnsi="Bookman Old Style"/>
          <w:sz w:val="24"/>
          <w:szCs w:val="24"/>
        </w:rPr>
        <w:t>kelompok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D35D72" w:rsidRDefault="00D35D72" w:rsidP="00D35D72">
      <w:pPr>
        <w:pStyle w:val="ListParagraph"/>
        <w:tabs>
          <w:tab w:val="left" w:pos="1980"/>
          <w:tab w:val="left" w:pos="2250"/>
        </w:tabs>
        <w:spacing w:after="0" w:line="360" w:lineRule="auto"/>
        <w:ind w:left="810"/>
        <w:jc w:val="both"/>
        <w:rPr>
          <w:rFonts w:ascii="Bookman Old Style" w:hAnsi="Bookman Old Style"/>
          <w:sz w:val="24"/>
          <w:szCs w:val="24"/>
        </w:rPr>
      </w:pPr>
    </w:p>
    <w:p w:rsidR="00D35D72" w:rsidRDefault="00D35D72" w:rsidP="006A0C04">
      <w:pPr>
        <w:pStyle w:val="ListParagraph"/>
        <w:numPr>
          <w:ilvl w:val="0"/>
          <w:numId w:val="1"/>
        </w:numPr>
        <w:tabs>
          <w:tab w:val="left" w:pos="1980"/>
          <w:tab w:val="left" w:pos="2250"/>
        </w:tabs>
        <w:spacing w:after="0" w:line="360" w:lineRule="auto"/>
        <w:ind w:left="450" w:hanging="45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HASIL</w:t>
      </w:r>
    </w:p>
    <w:p w:rsidR="00D35D72" w:rsidRDefault="00D35D72" w:rsidP="00D35D72">
      <w:pPr>
        <w:pStyle w:val="ListParagraph"/>
        <w:numPr>
          <w:ilvl w:val="0"/>
          <w:numId w:val="4"/>
        </w:numPr>
        <w:tabs>
          <w:tab w:val="left" w:pos="1980"/>
          <w:tab w:val="left" w:pos="225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Data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sudah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diselaraskan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D35D72" w:rsidRDefault="00043B8B" w:rsidP="00D35D72">
      <w:pPr>
        <w:pStyle w:val="ListParagraph"/>
        <w:numPr>
          <w:ilvl w:val="0"/>
          <w:numId w:val="4"/>
        </w:numPr>
        <w:tabs>
          <w:tab w:val="left" w:pos="1980"/>
          <w:tab w:val="left" w:pos="225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</w:t>
      </w:r>
      <w:r w:rsidR="00D35D72"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="00D35D72">
        <w:rPr>
          <w:rFonts w:ascii="Bookman Old Style" w:hAnsi="Bookman Old Style"/>
          <w:sz w:val="24"/>
          <w:szCs w:val="24"/>
        </w:rPr>
        <w:t>rencana</w:t>
      </w:r>
      <w:proofErr w:type="spellEnd"/>
      <w:r w:rsidR="00D35D72"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 w:rsidR="00D35D72">
        <w:rPr>
          <w:rFonts w:ascii="Bookman Old Style" w:hAnsi="Bookman Old Style"/>
          <w:sz w:val="24"/>
          <w:szCs w:val="24"/>
        </w:rPr>
        <w:t>pembangunan</w:t>
      </w:r>
      <w:proofErr w:type="spellEnd"/>
      <w:r w:rsidR="00D35D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35D72">
        <w:rPr>
          <w:rFonts w:ascii="Bookman Old Style" w:hAnsi="Bookman Old Style"/>
          <w:sz w:val="24"/>
          <w:szCs w:val="24"/>
        </w:rPr>
        <w:t>kabupaten</w:t>
      </w:r>
      <w:proofErr w:type="spellEnd"/>
      <w:r w:rsidR="00D35D72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proofErr w:type="gramStart"/>
      <w:r w:rsidR="00D35D72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="00D35D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35D72">
        <w:rPr>
          <w:rFonts w:ascii="Bookman Old Style" w:hAnsi="Bookman Old Style"/>
          <w:sz w:val="24"/>
          <w:szCs w:val="24"/>
        </w:rPr>
        <w:t>masuk</w:t>
      </w:r>
      <w:proofErr w:type="spellEnd"/>
      <w:r w:rsidR="00D35D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35D72">
        <w:rPr>
          <w:rFonts w:ascii="Bookman Old Style" w:hAnsi="Bookman Old Style"/>
          <w:sz w:val="24"/>
          <w:szCs w:val="24"/>
        </w:rPr>
        <w:t>ke</w:t>
      </w:r>
      <w:proofErr w:type="spellEnd"/>
      <w:r w:rsidR="00D35D7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35D72">
        <w:rPr>
          <w:rFonts w:ascii="Bookman Old Style" w:hAnsi="Bookman Old Style"/>
          <w:sz w:val="24"/>
          <w:szCs w:val="24"/>
        </w:rPr>
        <w:t>desa</w:t>
      </w:r>
      <w:proofErr w:type="spellEnd"/>
      <w:r w:rsidR="00D35D72">
        <w:rPr>
          <w:rFonts w:ascii="Bookman Old Style" w:hAnsi="Bookman Old Style"/>
          <w:sz w:val="24"/>
          <w:szCs w:val="24"/>
        </w:rPr>
        <w:t>.</w:t>
      </w:r>
    </w:p>
    <w:p w:rsidR="00D35D72" w:rsidRDefault="00D35D72" w:rsidP="00D35D72">
      <w:pPr>
        <w:pStyle w:val="ListParagraph"/>
        <w:numPr>
          <w:ilvl w:val="0"/>
          <w:numId w:val="4"/>
        </w:numPr>
        <w:tabs>
          <w:tab w:val="left" w:pos="1980"/>
          <w:tab w:val="left" w:pos="225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Data </w:t>
      </w:r>
      <w:proofErr w:type="spellStart"/>
      <w:r>
        <w:rPr>
          <w:rFonts w:ascii="Bookman Old Style" w:hAnsi="Bookman Old Style"/>
          <w:sz w:val="24"/>
          <w:szCs w:val="24"/>
        </w:rPr>
        <w:t>rencana</w:t>
      </w:r>
      <w:proofErr w:type="spellEnd"/>
      <w:r>
        <w:rPr>
          <w:rFonts w:ascii="Bookman Old Style" w:hAnsi="Bookman Old Style"/>
          <w:sz w:val="24"/>
          <w:szCs w:val="24"/>
        </w:rPr>
        <w:t xml:space="preserve"> program </w:t>
      </w:r>
      <w:proofErr w:type="spellStart"/>
      <w:r>
        <w:rPr>
          <w:rFonts w:ascii="Bookman Old Style" w:hAnsi="Bookman Old Style"/>
          <w:sz w:val="24"/>
          <w:szCs w:val="24"/>
        </w:rPr>
        <w:t>pembangunan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kawasan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perdesaan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D35D72" w:rsidRDefault="00D35D72" w:rsidP="00D35D72">
      <w:pPr>
        <w:pStyle w:val="ListParagraph"/>
        <w:numPr>
          <w:ilvl w:val="0"/>
          <w:numId w:val="4"/>
        </w:numPr>
        <w:tabs>
          <w:tab w:val="left" w:pos="1980"/>
          <w:tab w:val="left" w:pos="225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Rekapitulasi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usulan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rencana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pembangunan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atau</w:t>
      </w:r>
      <w:proofErr w:type="spellEnd"/>
      <w:r>
        <w:rPr>
          <w:rFonts w:ascii="Bookman Old Style" w:hAnsi="Bookman Old Style"/>
          <w:sz w:val="24"/>
          <w:szCs w:val="24"/>
        </w:rPr>
        <w:t xml:space="preserve"> / </w:t>
      </w:r>
      <w:proofErr w:type="spellStart"/>
      <w:r>
        <w:rPr>
          <w:rFonts w:ascii="Bookman Old Style" w:hAnsi="Bookman Old Style"/>
          <w:sz w:val="24"/>
          <w:szCs w:val="24"/>
        </w:rPr>
        <w:t>kelompok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masyarakat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E75F7" w:rsidRDefault="001E75F7" w:rsidP="001E75F7">
      <w:pPr>
        <w:pStyle w:val="ListParagraph"/>
        <w:tabs>
          <w:tab w:val="left" w:pos="1980"/>
          <w:tab w:val="left" w:pos="2250"/>
        </w:tabs>
        <w:spacing w:after="0" w:line="360" w:lineRule="auto"/>
        <w:ind w:left="810"/>
        <w:jc w:val="both"/>
        <w:rPr>
          <w:rFonts w:ascii="Bookman Old Style" w:hAnsi="Bookman Old Style"/>
          <w:sz w:val="24"/>
          <w:szCs w:val="24"/>
        </w:rPr>
      </w:pPr>
    </w:p>
    <w:p w:rsidR="00D35D72" w:rsidRDefault="001E75F7" w:rsidP="001E75F7">
      <w:pPr>
        <w:pStyle w:val="ListParagraph"/>
        <w:numPr>
          <w:ilvl w:val="0"/>
          <w:numId w:val="1"/>
        </w:numPr>
        <w:tabs>
          <w:tab w:val="left" w:pos="1980"/>
          <w:tab w:val="left" w:pos="2250"/>
        </w:tabs>
        <w:spacing w:after="0" w:line="360" w:lineRule="auto"/>
        <w:ind w:left="450" w:hanging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RENCANA TINDAK LANJUT</w:t>
      </w:r>
    </w:p>
    <w:p w:rsidR="001E75F7" w:rsidRDefault="001E75F7" w:rsidP="001E75F7">
      <w:pPr>
        <w:pStyle w:val="ListParagraph"/>
        <w:tabs>
          <w:tab w:val="left" w:pos="1980"/>
          <w:tab w:val="left" w:pos="2250"/>
        </w:tabs>
        <w:spacing w:after="0"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Menyusun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Rekapitulasi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usulan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kegiatan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pembangunan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E75F7" w:rsidRDefault="001E75F7" w:rsidP="001E75F7">
      <w:pPr>
        <w:pStyle w:val="ListParagraph"/>
        <w:tabs>
          <w:tab w:val="left" w:pos="1980"/>
          <w:tab w:val="left" w:pos="2250"/>
        </w:tabs>
        <w:spacing w:after="0"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</w:p>
    <w:p w:rsidR="001E75F7" w:rsidRDefault="001E75F7" w:rsidP="001E75F7">
      <w:pPr>
        <w:pStyle w:val="ListParagraph"/>
        <w:tabs>
          <w:tab w:val="left" w:pos="1980"/>
          <w:tab w:val="left" w:pos="2250"/>
        </w:tabs>
        <w:spacing w:after="0"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906"/>
        <w:gridCol w:w="4261"/>
      </w:tblGrid>
      <w:tr w:rsidR="001E75F7" w:rsidTr="004B3D05">
        <w:trPr>
          <w:trHeight w:val="2550"/>
          <w:jc w:val="center"/>
        </w:trPr>
        <w:tc>
          <w:tcPr>
            <w:tcW w:w="4439" w:type="dxa"/>
          </w:tcPr>
          <w:p w:rsidR="001E75F7" w:rsidRDefault="001E75F7" w:rsidP="004B3D0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E75F7" w:rsidRDefault="001E75F7" w:rsidP="004B3D05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Mengetahui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</w:t>
            </w:r>
          </w:p>
          <w:p w:rsidR="001E75F7" w:rsidRDefault="001E75F7" w:rsidP="004B3D05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Sroyo</w:t>
            </w:r>
            <w:proofErr w:type="spellEnd"/>
          </w:p>
          <w:p w:rsidR="001E75F7" w:rsidRDefault="001E75F7" w:rsidP="004B3D05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E75F7" w:rsidRDefault="001E75F7" w:rsidP="004B3D05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E75F7" w:rsidRDefault="001E75F7" w:rsidP="004B3D05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H. YULIANTO, S.T.</w:t>
            </w:r>
          </w:p>
        </w:tc>
        <w:tc>
          <w:tcPr>
            <w:tcW w:w="906" w:type="dxa"/>
          </w:tcPr>
          <w:p w:rsidR="001E75F7" w:rsidRDefault="001E75F7" w:rsidP="004B3D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E75F7" w:rsidRDefault="001E75F7" w:rsidP="004B3D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E75F7" w:rsidRDefault="001E75F7" w:rsidP="004B3D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E75F7" w:rsidRDefault="001E75F7" w:rsidP="004B3D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E75F7" w:rsidRDefault="001E75F7" w:rsidP="004B3D05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E75F7" w:rsidRDefault="001E75F7" w:rsidP="004B3D05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61" w:type="dxa"/>
          </w:tcPr>
          <w:p w:rsidR="001E75F7" w:rsidRDefault="001E75F7" w:rsidP="004B3D05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Sroyo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2019</w:t>
            </w:r>
          </w:p>
          <w:p w:rsidR="001E75F7" w:rsidRDefault="001E75F7" w:rsidP="004B3D05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Ketua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Tim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Penyusun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RPJM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</w:p>
          <w:p w:rsidR="001E75F7" w:rsidRDefault="001E75F7" w:rsidP="004B3D05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E75F7" w:rsidRDefault="001E75F7" w:rsidP="004B3D05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E75F7" w:rsidRDefault="001E75F7" w:rsidP="004B3D05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E75F7" w:rsidRDefault="001E75F7" w:rsidP="004B3D05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EKO MARWANTO,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S.Sos</w:t>
            </w:r>
            <w:proofErr w:type="spellEnd"/>
          </w:p>
        </w:tc>
      </w:tr>
    </w:tbl>
    <w:p w:rsidR="001E75F7" w:rsidRPr="001E75F7" w:rsidRDefault="001E75F7" w:rsidP="001E75F7">
      <w:pPr>
        <w:pStyle w:val="ListParagraph"/>
        <w:tabs>
          <w:tab w:val="left" w:pos="1980"/>
          <w:tab w:val="left" w:pos="2250"/>
        </w:tabs>
        <w:spacing w:after="0" w:line="360" w:lineRule="auto"/>
        <w:ind w:left="450"/>
        <w:jc w:val="both"/>
        <w:rPr>
          <w:rFonts w:ascii="Bookman Old Style" w:hAnsi="Bookman Old Style"/>
          <w:sz w:val="24"/>
          <w:szCs w:val="24"/>
        </w:rPr>
      </w:pPr>
    </w:p>
    <w:sectPr w:rsidR="001E75F7" w:rsidRPr="001E75F7" w:rsidSect="002E2FCC">
      <w:pgSz w:w="12240" w:h="20160" w:code="5"/>
      <w:pgMar w:top="1440" w:right="1008" w:bottom="36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0550"/>
    <w:multiLevelType w:val="hybridMultilevel"/>
    <w:tmpl w:val="B5ECC2BE"/>
    <w:lvl w:ilvl="0" w:tplc="D2466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4F98"/>
    <w:multiLevelType w:val="hybridMultilevel"/>
    <w:tmpl w:val="4AF61F92"/>
    <w:lvl w:ilvl="0" w:tplc="E424C8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C840792"/>
    <w:multiLevelType w:val="hybridMultilevel"/>
    <w:tmpl w:val="BE0C589C"/>
    <w:lvl w:ilvl="0" w:tplc="E6A04E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5DD6092"/>
    <w:multiLevelType w:val="hybridMultilevel"/>
    <w:tmpl w:val="833AED9E"/>
    <w:lvl w:ilvl="0" w:tplc="44D27A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4"/>
    <w:rsid w:val="00043B8B"/>
    <w:rsid w:val="001A475F"/>
    <w:rsid w:val="001E75F7"/>
    <w:rsid w:val="002E2FCC"/>
    <w:rsid w:val="004825F5"/>
    <w:rsid w:val="004B3D05"/>
    <w:rsid w:val="006A0C04"/>
    <w:rsid w:val="009563BA"/>
    <w:rsid w:val="009A380B"/>
    <w:rsid w:val="00AC3161"/>
    <w:rsid w:val="00D3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C04"/>
    <w:pPr>
      <w:ind w:left="720"/>
      <w:contextualSpacing/>
    </w:pPr>
  </w:style>
  <w:style w:type="table" w:styleId="TableGrid">
    <w:name w:val="Table Grid"/>
    <w:basedOn w:val="TableNormal"/>
    <w:uiPriority w:val="59"/>
    <w:rsid w:val="001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C04"/>
    <w:pPr>
      <w:ind w:left="720"/>
      <w:contextualSpacing/>
    </w:pPr>
  </w:style>
  <w:style w:type="table" w:styleId="TableGrid">
    <w:name w:val="Table Grid"/>
    <w:basedOn w:val="TableNormal"/>
    <w:uiPriority w:val="59"/>
    <w:rsid w:val="001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PEMDES SROYO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2019-06-24T22:29:00Z</cp:lastPrinted>
  <dcterms:created xsi:type="dcterms:W3CDTF">2019-06-12T22:09:00Z</dcterms:created>
  <dcterms:modified xsi:type="dcterms:W3CDTF">2019-06-24T23:16:00Z</dcterms:modified>
</cp:coreProperties>
</file>